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научных и учебно-методических работ</w:t>
      </w: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Фроловой Ольги Валерьевны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2552"/>
        <w:gridCol w:w="709"/>
        <w:gridCol w:w="2126"/>
      </w:tblGrid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работы, </w:t>
            </w:r>
          </w:p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вид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Соавторы</w:t>
            </w:r>
          </w:p>
        </w:tc>
      </w:tr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9426" w:type="dxa"/>
            <w:gridSpan w:val="6"/>
          </w:tcPr>
          <w:p w:rsidR="00DB2013" w:rsidRPr="00DB2013" w:rsidRDefault="00DB2013" w:rsidP="00DB20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</w:t>
            </w:r>
          </w:p>
        </w:tc>
      </w:tr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Na,K-АТФаза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маркер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интегра-тивной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целостности биологических мембран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научно-практическая конференция «Комплексное изучение медико-биологических проблем здоровья населения»,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ТюмГМИ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1993. С.17-18.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В.С.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А.Д.</w:t>
            </w:r>
          </w:p>
        </w:tc>
      </w:tr>
      <w:tr w:rsidR="00DB2013" w:rsidRPr="003051BC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Role of the membrane skeleton proteins of rat erythrocytes in functioning of transport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ATPase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Eur. I. Physiology, 1995. - Suppl. Vol. 430, №1.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Р.233.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1/0,3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Kazennov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A.M.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Maslova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M.N.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Shalabodov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A.D.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Matskevich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Y.A.</w:t>
            </w:r>
          </w:p>
        </w:tc>
      </w:tr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внутр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клеточной  регуляции активности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Na,K-АТФазы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млекопитающих. (тезисы)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научно-практической конференции «Клинико-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здоровья»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1996. С.27-28.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фермен-тативной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K-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показателя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интегра-тивной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целостности мембран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мембранопатиях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научно-практической конференции «Клинико-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здоровья»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1996. С.58-59.</w:t>
            </w:r>
          </w:p>
        </w:tc>
        <w:tc>
          <w:tcPr>
            <w:tcW w:w="709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2126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</w:tbl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2511"/>
        <w:gridCol w:w="41"/>
        <w:gridCol w:w="679"/>
        <w:gridCol w:w="30"/>
        <w:gridCol w:w="1731"/>
      </w:tblGrid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1" w:type="dxa"/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твин-20 на функционирование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Na,K-АТФазы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крысы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татья)</w:t>
            </w:r>
          </w:p>
        </w:tc>
        <w:tc>
          <w:tcPr>
            <w:tcW w:w="850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вестник Тюменского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-дарственного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университета. Биология, 1996, Т.1, С.7-13.</w:t>
            </w:r>
          </w:p>
        </w:tc>
        <w:tc>
          <w:tcPr>
            <w:tcW w:w="709" w:type="dxa"/>
            <w:gridSpan w:val="2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</w:t>
            </w:r>
          </w:p>
        </w:tc>
        <w:tc>
          <w:tcPr>
            <w:tcW w:w="1731" w:type="dxa"/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DB2013" w:rsidRPr="00DB2013" w:rsidTr="00DB2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гемоли-зата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и смеси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солюбилизи-рованных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белков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мембранного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-та на активность транспортных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АТФаз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мембран-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препаратов эритроцитов крысы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вестник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Тюменского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-дарственного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универ-ситета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Биология, 1996, Т.1, С.14-19.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Ф.А.</w:t>
            </w:r>
          </w:p>
        </w:tc>
      </w:tr>
      <w:tr w:rsidR="00DB2013" w:rsidRPr="00DB2013" w:rsidTr="00DB2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белков мембранного скелета на частные реакции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млекопитающих.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вестник Тюменского государственного университета. Биология, 1996. Т.1, С.27-33.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Ф.А.</w:t>
            </w:r>
          </w:p>
        </w:tc>
      </w:tr>
      <w:tr w:rsidR="00DB2013" w:rsidRPr="00DB2013" w:rsidTr="00DB2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Сравнительное изучение свойств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уабаин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-чувствительной фосфатазы в тенях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бесспектриновых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мембранах эритроцитов крысы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эволюционной физиологии и биохимии,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-Петербург,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ИЭФиБ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им.И.М.Сеченова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РАН, 1996. Т.32, №4, С.41-49.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9/3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Шалабодов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Ф.А.</w:t>
            </w:r>
          </w:p>
        </w:tc>
      </w:tr>
      <w:tr w:rsidR="00DB2013" w:rsidRPr="00DB2013" w:rsidTr="00DB2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Механизмы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внутри-клеточной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регуля-ции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Na,K-АТФазы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крысы: Автореферат диссертации на соискание ученой степени кандидата биологических  наук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Санкт-Петербург: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ИЭФиБ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И. М. Сеченова РАН, 1996.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2835"/>
        <w:gridCol w:w="709"/>
        <w:gridCol w:w="1843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 стимуляции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эритропоэза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крыс, употреблявших пищу и воду с нефтяным загрязнением.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III Всероссийского международного симпозиума «Физиологические механизмы природных адаптаций»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1999. С.75-77.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Гемопоэтические и биохимические аспекты стресса.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научной конференции “Безопасность XXI века”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-Петербург, МАНЭБ, 1999, С.114-116.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особенности метаболизма у ряда млекопитающих в состоянии стресса при употреблении пищи и воды с нефтяным загрязнением. 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научной конференции “Безопасность XXI века”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-Петербург, МАНЭБ, 1999, С.21-22.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морфологических и биохимических показателей организма мелких млекопитающих в состоянии стресса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межрегионального научно-технического семинара “Экологическая безопасность регионов России”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1999, С.35-36.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влиянии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нефтя-ного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загрязнения пищи и воды на морфологические параметры и функционирование мембранных ферментов эритроцитов белых крыс.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II международной конференции “Микроциркуляция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гемореология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1999, С.67-68.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058"/>
        <w:gridCol w:w="770"/>
        <w:gridCol w:w="1701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техноген-ного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загрязнения окружающей среды на костномозговое кроветворение и функционирование мембранных ферментов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эритро-цитов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очной научной конференции “Белые ночи”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-Петербург, МАНЭБ, 1999, С.8-9.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Гематологические показатели и особенности углеводного обмена у животных в условиях техногенного стресса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очной научной конференции “Белые ночи”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-Петербург, МАНЭБ, 1999, С.113-115.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нефтяного загрязнения пищи и воды на  активность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и тканей головного мозга мелких млекопитающих.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научно-практической конференции “Окружающая среда”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1999, С.118-120.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Переходько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Будучева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метаболизма и морфологического состава крови у млекопитающих в состоянии стресса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международной конференции “Экология и жизнь”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еликий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Новгород, 2000, С.45-47.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ТурбасоваН.В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058"/>
        <w:gridCol w:w="770"/>
        <w:gridCol w:w="1842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костно-мозгового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кроветворе-ния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функциони-рования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мембранных ферментов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эрит-роцитов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техногенного стресса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физиологического общества имени И.П. Павлова.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2001, С.444.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Са-АТФазы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эритро-цитов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мелких млекопитающих в условиях техно-генного стресса.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«Актуальные проблемы эволюционной и популяционной физиологии человека»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2001, С.60-62.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Компенсаторные механизмы адаптации организмов к действию нефтяного загрязнения среды.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физиологов Сибири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2002. С.399.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0,5/0,2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Г.А.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Шаронова Н.И.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динами-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распространения инфекционных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заболе-ваний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жителей Крайнего Севера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Российской научно-практической конференции «Экологическая экономика и устойчивое развитие: от глобальной модели к региональной практике»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2002, С.53-55.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природно-климатических условий Крайнего Севера на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формиро-вание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липидного профиля плазмы крови пришлого и коренного населения.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«Экология и безопасность жизнедеятельности»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2002, С.27-31.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058"/>
        <w:gridCol w:w="911"/>
        <w:gridCol w:w="1701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биохимических и морфологических исследований в диагностике описторхоза.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научно-практической конференции «Современные технологии в медицине»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2002, С.84-92.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Вотякова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Отличия показателей липидов плазмы крови у групп населения в условиях массового поликлинического обследования. 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научно-практической конференции «Современные технологии в медицине»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 2002г., С. 95-98.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В.С.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Медико-социальные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проблемы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-миология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инфек-ционных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заболева-ний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юга Тюменской области.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Всероссийского конгресса «Экология и здоровье человека»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амара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2002,С.45.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углеводного и липидного обмена у жителей Крайнего Севера в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срока проживания.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международной научно-практической конференции «Наука и практика. Диалоги нового века»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smartTag w:uri="urn:schemas-microsoft-com:office:smarttags" w:element="metricconverter">
              <w:smartTagPr>
                <w:attr w:name="ProductID" w:val="2003,C"/>
              </w:smartTagPr>
              <w:r w:rsidRPr="00DB20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2003,</w:t>
              </w:r>
              <w:r w:rsidRPr="00DB201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</w:t>
              </w:r>
            </w:smartTag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.93-98.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периферической крови мужчин северного города, работающих на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нефтеперерабатываю-щем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предприятии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Международного научного симпозиума «ЮГРА-ГЕМО»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3-31 октября 2003г. С.105-108.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ЧерноглазоваН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И.М.</w:t>
            </w:r>
          </w:p>
        </w:tc>
      </w:tr>
    </w:tbl>
    <w:p w:rsidR="00DB2013" w:rsidRP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850"/>
        <w:gridCol w:w="3058"/>
        <w:gridCol w:w="628"/>
        <w:gridCol w:w="1984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Многолетний опыт популяционных исследований адаптации человека на территории Тюменской области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физиологического общества им.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И.П.Павлова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РАН. Екатеринбург, Россия, 19-24 сентября 2004. С.207.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В.С.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 А.В.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Елифанов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 и др.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приема наркотиков на показатели крови и гемодинамики жителей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Международной научно-практической конференции «Здоровая образовательная среда – здоровый ребенок»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1-2 декабря 2004г., С.112-115.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системы красной крови детей, обучающихся в различных образовательных учреждениях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огалыма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Международной научно-практической конференции «Здоровая образовательная среда – здоровый ребенок»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1-2 декабря 2004г., С.115-117.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продолжительности проживания в условиях Крайнего Севера на состояние гематологических параметров у мужчин и женщин разных возрастов.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проблемы биологии, медицины и экологии.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ибирский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университет. Сборник научных работ, 2004, Т.3, №3, 387-391.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Ответные реакции ферментативных систем организмов на хроническое нефтяное загрязнение среды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проблемы биологии, медицины и экологии.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ибирский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гос. Мед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ниверситет. Сборник научных работ, 2004, Т.3, №3, С.436-437.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Г.А.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О.П.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058"/>
        <w:gridCol w:w="628"/>
        <w:gridCol w:w="1984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Экзогенная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регуля-ция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деформа-биль-ности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научной конференции «Медицин-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социальные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экономиические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проблемы сохранения здоровья населения»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нталия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(Турция). 2004г., Современные наукоемкие технологии, 2004. №2, С. 65.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Сайфиев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Вохминцев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качества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лаборато-рной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условно здоровых людей 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эндемич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-ном районе по описторхозу. 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научной конференции «Медицин-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социальные и экономические проблемы сохранения здоровья населения»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нталия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(Турция). 2004г.,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Совре-менные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наукоемкие тех-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нологии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2004. №2, С. 57.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характеристика биохимических показателей крови у больных с острым и хроническим описторхозом.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научной конференции «Эколого-гигиенические проблемы регионов России стран СНГ»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(Хорватия), 3-10 июля 2004г.. Фундаментальные исследования, 2004, №3, С. 121-122.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продолжительности проживания в условиях Крайнего Севера на состояние гематологических параметров у мужчин и женщин разных возрастов.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«Гомеостаз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эндоэкология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ургада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(Египет), 2004г.. Фундаментальные исследования, 2005, №1, С. 96-100.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261"/>
        <w:gridCol w:w="628"/>
        <w:gridCol w:w="1782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Эколого-эпидемиологическая ситуация по описторхозу 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научно-практической конференции «Адаптация биологических систем к естественным и экстремальным факторам среды».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елябинск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2004, С.72-75.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1,5/1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липидного обмена у лиц, проживающих в условиях Крайнего Севера.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научно-практической конференции «Новые медицинские технологии в охране здоровья здоровых, в диагностике, лечении и реабилитации больных»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2004, С. 112-114.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2,5/2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описторхной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инвазии в гомеостазе жителей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округа.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«Гомеостаз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эндоэкология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ургада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(Египет), 2004г.. Фундаментальные исследования, 2004, №1, С. 88-89.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2/0,7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диагностика эндогенной интоксикации.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научно-практическая конференция «Современные технологии в медицине»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 2004г., С. 90-92.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Сезонная динамика уровня половых гормонов женщин репродуктивного возраста, проживающих 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ургуте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«Гоме-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остаз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эндоэкология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ургада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(Египет), 2004г.. Успехи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совре-менного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естество-знания, 2005, №2, С. 50-51.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261"/>
        <w:gridCol w:w="628"/>
        <w:gridCol w:w="1782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Лазерная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дефрактометрия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эритроцитов и ее применение в клинике.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«Гоме-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остаз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эндоэкология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ургада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(Египет), 2005г..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Фундамен-тальные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исследования, 2005, №2, С. 41.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Сайфиев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Вохминцев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пробы печени у жителей Западно-Казахстанской и Тюменской областей, больных описторхозом.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«Гоме-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остаз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эндоэкология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ургада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(Египет), 2005г..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Фундамен-тальные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исследования, 2005, №2, С. 38.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Вотякова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прогнозирование состояния здоровья 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конференции «Фундаментальные и прикладные проблемы медицины и биологии»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убай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(ОАЭ), 2005г., Успехи современного естествознания, 2005, №3, С. 118.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Вотякова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Сравнительный анализ липидного спектра в популяции с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референтными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величинами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научно-практическая конференция «Современные технологии в медицине»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 2005г., С. 147-149.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 А.А.</w:t>
            </w:r>
          </w:p>
        </w:tc>
      </w:tr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антропометрических показателей и параметров периферической красной крови детей в возрасте от 1 года до 6 лет, проживающих в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ургуте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(тезисы</w:t>
            </w:r>
            <w:r w:rsidRPr="00DB2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 Сибирской медицины. Томск, 2005. Т.4прил.1. С. 144-145.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</w:t>
            </w:r>
          </w:p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 Толстогузов С.Н.</w:t>
            </w:r>
          </w:p>
        </w:tc>
      </w:tr>
    </w:tbl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1F57BD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3058"/>
        <w:gridCol w:w="628"/>
        <w:gridCol w:w="1984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высококанцерогенных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 вируса папилломы человека методом полимеразной цепной реакции у жителей Тюменской области за период 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0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2005 </w:t>
              </w:r>
              <w:proofErr w:type="spellStart"/>
              <w:r w:rsidRPr="00DB20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</w:t>
              </w:r>
            </w:smartTag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«Проблемы демографии, медицины и здоровья населения России: история и современность»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октябрь 2006г., С. 171-172.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А.Ю.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показателей периферической крови и активности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миелопероксидазы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нейтрофилов детей 10-11 лет, проживающих в экологически благоприятном районе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физиологов Урала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катеринбург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2006г., Вестник уральской медицинской академической науки, 2006, №3-2(15), С. 27-28.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Турбасова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Параметрические и непараметрические методы исследования липидов плазмы в популяции жителей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«Проб-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лемы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демографии, медицины и здоровья населения России: история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современ-ность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март 2006г., С.236-238.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гематоло-гических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параметров и количества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лейко-цитов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мазке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-той шейки матки у больных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эндомет-ритом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ижневартовска</w:t>
            </w:r>
            <w:proofErr w:type="spellEnd"/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«Проблемы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демогра-фии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медицины и здоровья населения России: история и современность»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март 2006г., С. 84-86.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Бровенко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DB2013" w:rsidRP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1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850"/>
        <w:gridCol w:w="3058"/>
        <w:gridCol w:w="628"/>
        <w:gridCol w:w="1842"/>
      </w:tblGrid>
      <w:tr w:rsidR="00DB2013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Иммуноферментный анализ как метод </w:t>
            </w:r>
            <w:proofErr w:type="spellStart"/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диаг-ностики</w:t>
            </w:r>
            <w:proofErr w:type="spellEnd"/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злокачествен-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новообразований женской половой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сис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-темы.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всероссийской научно-практической конференции «Окружающая среда и здоровье»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.П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енза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июнь 2006г., С. 199-202.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Е.В.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The analysis of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proteometabolism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 and functional state of organism in conditions of human adaptability to the north. 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European journal of natural history, </w:t>
            </w:r>
            <w:smartTag w:uri="urn:schemas-microsoft-com:office:smarttags" w:element="place">
              <w:smartTag w:uri="urn:schemas-microsoft-com:office:smarttags" w:element="City">
                <w:r w:rsidRPr="00DB2013">
                  <w:rPr>
                    <w:rFonts w:ascii="Times New Roman" w:eastAsia="Times New Roman" w:hAnsi="Times New Roman" w:cs="Times New Roman"/>
                    <w:spacing w:val="-6"/>
                    <w:sz w:val="28"/>
                    <w:szCs w:val="28"/>
                    <w:lang w:val="en-US" w:eastAsia="ru-RU"/>
                  </w:rPr>
                  <w:t>London</w:t>
                </w:r>
              </w:smartTag>
            </w:smartTag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, 2006, P. 48-51.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Оценка белковых фракций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функцио-нального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состояния организма в условиях адаптации человека к Северу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окружной конференции «Многопрофильная больница»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.Х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анты-Мансийск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2006г.,С. 214-216.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В.С.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Результаты мониторинга функционального и психоэмоционального состояния детей с разными латеральными фенотипами при адаптации к обучению. 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Всероссийской научно-практической конференции «Интеграция инновационных процессов в системе Российского образования»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1-2 марта 2007г., С. 15-17.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Гребнева Н.Н.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4E2" w:rsidRPr="00DB2013" w:rsidTr="00DB201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Становление параметров красной крови детей от рождения до 7 лет в зависимости от состояния здоровья матери.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Всероссийской научно-практической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конферен-ции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«Интеграция инновационных процессов в системе Российского образования»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юмень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1-2 марта 2007г., С.25-26.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</w:tbl>
    <w:p w:rsidR="00DB2013" w:rsidRPr="003354E2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850"/>
        <w:gridCol w:w="3058"/>
        <w:gridCol w:w="628"/>
        <w:gridCol w:w="1701"/>
      </w:tblGrid>
      <w:tr w:rsidR="00DB2013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54E2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Особенности некоторых показателей липидного и белкового обмена у пришлого населения регионов Крайнего Севера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Клиническая лабораторная диагностика, М.: Медицина, 2007. - №8. – С. 22-35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 Белоусов В.В.,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Гильманов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</w:tr>
      <w:tr w:rsidR="003354E2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Изучение распространения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высококанцерогенных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типов вируса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папилло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-мы человека среди жителей города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Тюме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-ни и Тюменской области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IV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международной научной конференции «Фундаментальные и прикладные проблемы медицины и биологии»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.Г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(Индия),1-11 марта 2007г.,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Фундаменталь-ные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исследования, 2007г., С. 34.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А.Ю.</w:t>
            </w:r>
          </w:p>
        </w:tc>
      </w:tr>
      <w:tr w:rsidR="003354E2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Результаты мониторинга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функцио-нального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психоэмо-ционального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состояния детей 7-8 лет с разны-ми латеральными фенотипами при адаптации к школьно-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му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обучению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езисы)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VI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Всероссийской науч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практ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Конференции «Здоровье ребёнка и пути его формирования и защиты»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.Л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ипецк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2008, С.132-134.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А.Б., 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Ж.А.,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 </w:t>
            </w:r>
          </w:p>
        </w:tc>
      </w:tr>
      <w:tr w:rsidR="003354E2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Становление параметров красной крови детей от рождения до 7 лет, рождённых от анемичных матерей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Материалы 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VI</w:t>
            </w: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Всероссийской науч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практ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Конференции «Здоровье ребёнка и пути его формирования и защиты»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.Л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ипецк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2008, С.145-147.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О.Н..</w:t>
            </w:r>
          </w:p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</w:tc>
      </w:tr>
      <w:tr w:rsidR="003354E2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Иммунный статус лиц, работающих на промышленном предприятии в условиях Крайнего Севера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печат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Физиологические механизмы регуляции функций у представителей различных популяций человека. Тюмень: </w:t>
            </w:r>
            <w:proofErr w:type="spellStart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ТюмГУ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2008.- С.47-60.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E2" w:rsidRPr="00DB2013" w:rsidRDefault="003354E2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Касацкая</w:t>
            </w:r>
            <w:proofErr w:type="spellEnd"/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DB2013" w:rsidRPr="003354E2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2" w:rsidRPr="003354E2" w:rsidRDefault="003354E2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850"/>
        <w:gridCol w:w="3058"/>
        <w:gridCol w:w="628"/>
        <w:gridCol w:w="1701"/>
      </w:tblGrid>
      <w:tr w:rsidR="00DB2013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Морфофункциональные показатели детей и подростков, проживающих в сельской местности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цинские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- Пенза, июнь 2009. – С.35 – 38.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Марий Л.В.,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Подоксенов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физического развития и показатели системы кровообращения детей 7 – 9 лет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</w:t>
            </w:r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цинские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».- Пенза, июнь 2009. – С.38 – 41.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Функциональное и психоэмоциональное состояние здоровых дошкольников 6 – 7 лет и их сверстников с синдромом дефицита внимания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гиперактив-ностью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 научно-практической конференции «Роль социальных, медико-биологических и гигиенических факторов в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формиро-вании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насе-ления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.– Пенза, 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сен-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 – С.27-31.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А.Б,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Шикк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Ж.А.,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ЛепуноваО.Н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М.В., 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КовязинаО.Л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НастенкоА.С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влияния экзаменационного стресса на показатели 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студентов 19-21 года в зависимости от силы нервной системы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</w:t>
            </w:r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 научно-практической конференции «Роль социальных, медико-биологических и гигиенических факторов в формировании здоровья населения». – Пенза, сентябрь, 2009. – С.43-46.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А.Б,</w:t>
            </w:r>
          </w:p>
          <w:p w:rsidR="001F5DFC" w:rsidRPr="001F5DFC" w:rsidRDefault="001F5DF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Подоксенов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</w:tbl>
    <w:p w:rsidR="00DB2013" w:rsidRDefault="00DB2013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F5DFC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2013" w:rsidRPr="00DB2013" w:rsidRDefault="00DB2013" w:rsidP="00DB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850"/>
        <w:gridCol w:w="3058"/>
        <w:gridCol w:w="628"/>
        <w:gridCol w:w="1701"/>
      </w:tblGrid>
      <w:tr w:rsidR="00DB2013" w:rsidRPr="00DB2013" w:rsidTr="00DB2013">
        <w:trPr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013" w:rsidRPr="00DB2013" w:rsidRDefault="00DB2013" w:rsidP="00DB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5DFC" w:rsidRPr="00DB2013" w:rsidTr="00DB2013">
        <w:trPr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биохимических показателей крови при беременности, осложненной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экстрагенитальными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патологиями (статья)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Российской научно-практической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конфе-ренции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«Актуальные проблемы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-ческой и прикладной биохимии». –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Челя-бинск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 – С.141-145.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Броль</w:t>
            </w:r>
            <w:proofErr w:type="spellEnd"/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А.В.Залесова</w:t>
            </w:r>
            <w:proofErr w:type="spellEnd"/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заболеваемости школьников городской и сельской местности Тюменской области (статья)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 научно-практической конференции «Образование и здоровье, экономии-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медицинские и социальные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</w:t>
            </w:r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населения. – Пенза, декабрь, 2009. – С.165-167.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О.Л.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DF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биохимических показателей крови при беременности, осложненной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-логиями мочевыделительной систем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Российской научно-практической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конфе-ренции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«Актуальные проблемы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-ческой и прикладной биохимии». –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Челя-бинск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 – С.174-181.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О.Л.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5DFC" w:rsidRPr="001F5DFC" w:rsidRDefault="001F5DF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А.В.Залесова</w:t>
            </w:r>
            <w:proofErr w:type="spellEnd"/>
          </w:p>
        </w:tc>
      </w:tr>
      <w:tr w:rsidR="0062289C" w:rsidRPr="00DB2013" w:rsidTr="00DB201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62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адаптационных возможностей организма детей в возрасте от 1 года до 6 лет, проживающих в условиях Тюменского Севера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  <w:p w:rsidR="0062289C" w:rsidRPr="0062289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62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Международной конференции </w:t>
            </w:r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«Физиология развития человека», посвященная 65-летию Института возрастной физиологии РАО,</w:t>
            </w:r>
            <w:r>
              <w:t xml:space="preserve"> </w:t>
            </w:r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 22-24 июня 2009.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С.132-139.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62289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</w:t>
            </w:r>
            <w:proofErr w:type="spellStart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О.Л. </w:t>
            </w:r>
            <w:proofErr w:type="spellStart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62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А.Б. Загайнова</w:t>
            </w:r>
          </w:p>
        </w:tc>
      </w:tr>
    </w:tbl>
    <w:p w:rsidR="00DB2013" w:rsidRPr="001F57BD" w:rsidRDefault="00DB2013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7BD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9C" w:rsidRDefault="0062289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9C" w:rsidRPr="0062289C" w:rsidRDefault="0062289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7BD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7BD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7BD" w:rsidRDefault="001F5DFC" w:rsidP="00D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850"/>
        <w:gridCol w:w="2903"/>
        <w:gridCol w:w="783"/>
        <w:gridCol w:w="2126"/>
      </w:tblGrid>
      <w:tr w:rsidR="001F5DFC" w:rsidRPr="001F5DFC" w:rsidTr="003051BC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289C" w:rsidRPr="001F5DFC" w:rsidTr="003051BC">
        <w:trPr>
          <w:cantSplit/>
          <w:trHeight w:val="18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– основа университетской кафедры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Международной научно-практической конференции «Физиологические механизмы адаптации человека». – Тюмень, 2010. – С.10 – 13.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В.С.Соловьев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А.Д.Шалабодов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А.В.Елифанов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А.В.Белкин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(всего 12 человек)</w:t>
            </w:r>
          </w:p>
        </w:tc>
      </w:tr>
      <w:tr w:rsidR="0062289C" w:rsidRPr="001F5DFC" w:rsidTr="003051BC">
        <w:trPr>
          <w:cantSplit/>
          <w:trHeight w:val="18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Морфофункциональные показатели детей 7 – 9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Международной научно-практической конференции «Физиологические механизмы адаптации человека». – Тюмень, 2010. – С.49 – 53.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Л.Г.Предеина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Е.В.Латыпова</w:t>
            </w:r>
            <w:proofErr w:type="spellEnd"/>
          </w:p>
        </w:tc>
      </w:tr>
      <w:tr w:rsidR="0062289C" w:rsidRPr="001F5DFC" w:rsidTr="003051BC">
        <w:trPr>
          <w:cantSplit/>
          <w:trHeight w:val="239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метаболического и иммун</w:t>
            </w:r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статуса пришлых жителей г. Н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оябрьска, работающих</w:t>
            </w:r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нефтедобывающем предприятии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Международной научно-практической конференции «Физиологические механизмы адаптации человека». – Тюмень, 2010. – С.147 – 151.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Ж.А.Валеева</w:t>
            </w:r>
            <w:proofErr w:type="spellEnd"/>
          </w:p>
        </w:tc>
      </w:tr>
      <w:tr w:rsidR="0062289C" w:rsidRPr="001F5DFC" w:rsidTr="003051BC">
        <w:trPr>
          <w:cantSplit/>
          <w:trHeight w:val="138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метаболических нарушений больных артериальной гипертонией в зависимости от индекса массы тела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Международной научно-практической конференции «Физиологические механизмы адаптации человека». – Тюмень, 2010. – С.269 – 272.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Н.Л.Лысцова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Л.В.Гутова</w:t>
            </w:r>
            <w:proofErr w:type="spellEnd"/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89C" w:rsidRPr="001F5DFC" w:rsidTr="001F5DFC">
        <w:trPr>
          <w:cantSplit/>
          <w:trHeight w:val="18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 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стема-</w:t>
            </w:r>
            <w:proofErr w:type="spellStart"/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</w:t>
            </w:r>
            <w:proofErr w:type="spellEnd"/>
            <w:proofErr w:type="gramEnd"/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гимнасти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с эле-ментами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-йоги на функциональное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психо-эмоцио-нальное</w:t>
            </w:r>
            <w:proofErr w:type="spellEnd"/>
            <w:r w:rsid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орга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низма девушек 17 – 18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Международной научно-практической конференции «Физиологические механизмы адаптации человека». – Тюмень, 2010. – С.323 –327.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Ж.А.Шикк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Э.И.Яковлева</w:t>
            </w:r>
            <w:proofErr w:type="spellEnd"/>
          </w:p>
        </w:tc>
      </w:tr>
    </w:tbl>
    <w:p w:rsid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9C" w:rsidRDefault="0062289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9C" w:rsidRDefault="0062289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89C" w:rsidRPr="001F5DFC" w:rsidRDefault="0062289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709"/>
        <w:gridCol w:w="2967"/>
        <w:gridCol w:w="718"/>
        <w:gridCol w:w="2269"/>
      </w:tblGrid>
      <w:tr w:rsidR="001F5DFC" w:rsidRPr="001F5DFC" w:rsidTr="003051BC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289C" w:rsidRPr="001F5DFC" w:rsidTr="003051BC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заболеваемости и болезненности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йододефицитными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патологиями населения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о-больска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Тобольс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-кого,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Вагайского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Уватского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 (статья)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</w:t>
            </w:r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научно-практической конференции «Проблемы </w:t>
            </w:r>
            <w:proofErr w:type="spellStart"/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демогра-фии</w:t>
            </w:r>
            <w:proofErr w:type="spellEnd"/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медицины и здоровья населения России: история и современность». – Пенза, октябрь 2010. – С.163 –165.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Виногра-дова</w:t>
            </w:r>
            <w:proofErr w:type="spellEnd"/>
            <w:proofErr w:type="gramEnd"/>
          </w:p>
        </w:tc>
      </w:tr>
      <w:tr w:rsidR="0062289C" w:rsidRPr="001F5DFC" w:rsidTr="003051BC">
        <w:trPr>
          <w:cantSplit/>
          <w:trHeight w:val="18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вариабельности сердечного ритма в период семестра  и экзаменационной сессии у студентов 19 – 21 года с различной силой нервной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тезисов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Международного конгресса «Кардиология на перекрестке наук» совместно с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Международным симпозиумом по эхокардиографии и </w:t>
            </w: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сосудистому</w:t>
            </w:r>
            <w:proofErr w:type="gram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ультра-звуку, 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ежегодной научно-практической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конфе-ренцией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«Актуальные вопросы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кардиоло-гии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Симпозиумом «Актуальные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неврологии». Тюмень, май 2011. С.169 - 170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О.Л.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</w:p>
        </w:tc>
      </w:tr>
      <w:tr w:rsidR="0062289C" w:rsidRPr="001F5DFC" w:rsidTr="0062289C">
        <w:trPr>
          <w:cantSplit/>
          <w:trHeight w:val="18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показателей функционального 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-эмоционального состояния девушек 17 – 18 лет, занимающихся гимнастикой с элементами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-йоги (статья)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Печатн</w:t>
            </w:r>
            <w:proofErr w:type="spellEnd"/>
            <w:r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научных трудов Регионального университета.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Инноватика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Актуальные вопросы адаптации человека. Сургут: Изд-во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университета, 2011. С. 22 – 28.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О.В.Фролова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Э.И.Яковлева</w:t>
            </w:r>
            <w:proofErr w:type="spellEnd"/>
          </w:p>
        </w:tc>
      </w:tr>
    </w:tbl>
    <w:p w:rsidR="001F5DFC" w:rsidRPr="001F5DFC" w:rsidRDefault="001F5DFC" w:rsidP="001F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F5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3530"/>
        <w:gridCol w:w="864"/>
        <w:gridCol w:w="2127"/>
      </w:tblGrid>
      <w:tr w:rsidR="001F5DFC" w:rsidRPr="001F5DFC" w:rsidTr="001E1F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289C" w:rsidRPr="001F5DFC" w:rsidTr="001E1F4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7E2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62289C"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Межполушарные взаимоотношения и адаптационный потенциал военнослужащих срочной службы (статья).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="0062289C" w:rsidRPr="001F5DF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научных трудов Регионального университета.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Инноватика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Актуальные вопросы адаптации человека. Сургут: Изд-во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университета, 2011. С. 123 –129.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А.Б.Загайнова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2289C" w:rsidRPr="001F5DFC" w:rsidTr="001E1F48">
        <w:trPr>
          <w:cantSplit/>
          <w:trHeight w:val="2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7E2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62289C"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экологической компетенции студентов в условиях полевых практик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="0062289C"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семинара проекта 159325-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TEMPUS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TEMPUS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JPHES</w:t>
            </w: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«Разработка квалификационных рамок по направлению «Экология и природопользование». Омск, 21-22 апреля, 2011. С. 39 - 45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А.А.Мелентьева</w:t>
            </w:r>
            <w:proofErr w:type="spellEnd"/>
          </w:p>
          <w:p w:rsidR="0062289C" w:rsidRPr="001F5DFC" w:rsidRDefault="0062289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Алексеева</w:t>
            </w:r>
          </w:p>
        </w:tc>
      </w:tr>
      <w:tr w:rsidR="0062289C" w:rsidRPr="001F5DFC" w:rsidTr="001E1F48">
        <w:trPr>
          <w:cantSplit/>
          <w:trHeight w:val="1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1E1F48" w:rsidP="001F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F5DFC" w:rsidRDefault="001E1F48" w:rsidP="001F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вариабельности сердечного ритма в период семестра  и экзаменационной сессии у студентов 19 – 21 года с различной силой нервной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89C" w:rsidRPr="001E1F48" w:rsidRDefault="001E1F48" w:rsidP="001F5D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1E1F48" w:rsidRDefault="001E1F48" w:rsidP="001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тезисов II Международного конгресса «Кардиология на перекрестке наук» совместно с VI Международным симпозиумом по эхокардиографии и сосудистому ультразвуку, XVIII ежегодной научно-практической конференцией «Актуальные вопросы </w:t>
            </w:r>
            <w:proofErr w:type="spellStart"/>
            <w:proofErr w:type="gramStart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кардиоло-гии</w:t>
            </w:r>
            <w:proofErr w:type="spellEnd"/>
            <w:proofErr w:type="gramEnd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Симпозиумом «Актуальные проблемы </w:t>
            </w:r>
          </w:p>
          <w:p w:rsidR="0062289C" w:rsidRPr="001E1F48" w:rsidRDefault="001E1F48" w:rsidP="001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неврологии». Тюмень, май 2011. С.169 - 170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1E1F48" w:rsidRDefault="001E1F48" w:rsidP="001E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2289C" w:rsidRPr="001E1F48" w:rsidRDefault="001E1F48" w:rsidP="001E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89C" w:rsidRPr="001E1F48" w:rsidRDefault="001E1F48" w:rsidP="001F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1E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 Загайнова А.Б.</w:t>
            </w:r>
          </w:p>
        </w:tc>
      </w:tr>
    </w:tbl>
    <w:p w:rsidR="001F5DFC" w:rsidRPr="001F5DFC" w:rsidRDefault="001F5DFC" w:rsidP="001F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55" w:rsidRDefault="005D0A55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F48" w:rsidRPr="001F5DFC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550"/>
        <w:gridCol w:w="710"/>
        <w:gridCol w:w="141"/>
        <w:gridCol w:w="2822"/>
        <w:gridCol w:w="864"/>
        <w:gridCol w:w="2127"/>
      </w:tblGrid>
      <w:tr w:rsidR="001F5DFC" w:rsidRPr="001F5DFC" w:rsidTr="003051BC">
        <w:trPr>
          <w:cantSplit/>
          <w:trHeight w:val="42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b/>
                <w:sz w:val="28"/>
                <w:szCs w:val="28"/>
                <w:lang w:eastAsia="ru-RU"/>
              </w:rPr>
            </w:pPr>
            <w:r w:rsidRPr="001F5DFC">
              <w:rPr>
                <w:rFonts w:ascii="NTTimes/Cyrillic" w:eastAsia="Times New Roman" w:hAnsi="NTTimes/Cyrillic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1F48" w:rsidRPr="001F5DFC" w:rsidTr="003051BC">
        <w:trPr>
          <w:cantSplit/>
          <w:trHeight w:val="264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Функциональное и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-эмоциональное состояние студенток, занимающихся гимнастикой с элементами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-йоги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Все-российской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-но-практической конференции с международным участием «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Форми-рование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здоровья как ос-новы развития здоровой личности в условиях инновационного образовательного процесса»</w:t>
            </w:r>
            <w:proofErr w:type="gram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.–</w:t>
            </w:r>
            <w:proofErr w:type="gram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Тюмень, 2012. – С.46 – 48.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А.Б.,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F48" w:rsidRPr="001F5DFC" w:rsidTr="003051BC">
        <w:trPr>
          <w:cantSplit/>
          <w:trHeight w:val="324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морфофункциональных показателей студентов в зависимости от тонуса вегетативной нервной системы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proofErr w:type="gram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Все-российской</w:t>
            </w:r>
            <w:proofErr w:type="gram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-но-практической конференции с международным участием «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Форми-рование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здоровья как ос-новы развития здоровой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личнос-ти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инновационного образовательного процесса». – Тюмень, 2012. – С.52 – 54.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О.Н.,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Загайнова А.Б.,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О.Л.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КитинаЕ.В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Китин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и др. (всего 6 человек) </w:t>
            </w:r>
          </w:p>
        </w:tc>
      </w:tr>
      <w:tr w:rsidR="001E1F48" w:rsidRPr="001F5DFC" w:rsidTr="001E1F48">
        <w:trPr>
          <w:cantSplit/>
          <w:trHeight w:val="2673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1F5DFC" w:rsidRDefault="001E1F48" w:rsidP="001F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измерений ребенка» как механизм непрерывного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монитогринга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жизнедеятельности детей в условиях Тюменской области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proofErr w:type="gram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Все-российской</w:t>
            </w:r>
            <w:proofErr w:type="gram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-но-практической конференции с международным участием «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Форми-рование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здоровья как ос-новы развития здоровой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личнос-ти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инновационного образовательного процесса». – Тюмень, 2012. – С.310 – 312.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В.С.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55" w:rsidRDefault="005D0A55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8" w:rsidRDefault="001E1F48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FC" w:rsidRPr="001F5DFC" w:rsidRDefault="001F5DFC" w:rsidP="001F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834"/>
        <w:gridCol w:w="1134"/>
        <w:gridCol w:w="2552"/>
        <w:gridCol w:w="567"/>
        <w:gridCol w:w="2127"/>
      </w:tblGrid>
      <w:tr w:rsidR="001F5DFC" w:rsidRPr="001F5DFC" w:rsidTr="003051BC">
        <w:trPr>
          <w:cantSplit/>
          <w:trHeight w:val="42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b/>
                <w:sz w:val="28"/>
                <w:szCs w:val="28"/>
                <w:lang w:eastAsia="ru-RU"/>
              </w:rPr>
            </w:pPr>
            <w:r w:rsidRPr="001F5DFC">
              <w:rPr>
                <w:rFonts w:ascii="NTTimes/Cyrillic" w:eastAsia="Times New Roman" w:hAnsi="NTTimes/Cyrillic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DFC" w:rsidRPr="001F5DFC" w:rsidRDefault="001F5DFC" w:rsidP="001F5DF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1F48" w:rsidRPr="001F5DFC" w:rsidTr="003051BC">
        <w:trPr>
          <w:cantSplit/>
          <w:trHeight w:val="21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 иммунологических и биохимических параметров крови при диагностике хронического описторхоза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-но-практической конференции «Роль Тюменской области в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соци-ально-экономи-ческом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 России. – Надым-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научный вестник. – Т.1, № 3. – 2012.- С.53 – 54.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КовязинаО.Л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О.Н,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Лельхова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Лысцова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Н.Л.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Загайнова А.Б.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F48" w:rsidRPr="001F5DFC" w:rsidTr="003051BC">
        <w:trPr>
          <w:cantSplit/>
          <w:trHeight w:val="21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экологических факторов среды на морфофункциональные показатели детей младшего школьного возраста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NTTimes/Cyrillic" w:eastAsia="Times New Roman" w:hAnsi="NTTimes/Cyrillic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NTTimes/Cyrillic" w:eastAsia="Times New Roman" w:hAnsi="NTTimes/Cyrillic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-рой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Всероссий-ской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-кой конференции с международным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участием</w:t>
            </w:r>
            <w:proofErr w:type="gram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</w:t>
            </w:r>
            <w:proofErr w:type="gram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изи-ологические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меха-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низмы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и экологии чело-века». 23 октября 2012 года. – Тюмень, 2012.- С.245 – 248.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О.Л.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ШиршоваО.А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ЛепуноваО.Н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Загайнова А.Б.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Китина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Китин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</w:t>
            </w:r>
          </w:p>
        </w:tc>
      </w:tr>
      <w:tr w:rsidR="001E1F48" w:rsidRPr="001F5DFC" w:rsidTr="003051BC">
        <w:trPr>
          <w:cantSplit/>
          <w:trHeight w:val="21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1F5DFC" w:rsidRDefault="001E1F48" w:rsidP="001F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Метаболический статус высококвалифицированных спортсменов биатлонистов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proofErr w:type="spellEnd"/>
            <w:r w:rsidRPr="00627E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материалов 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Международной научно-практической конференции «Медицина: актуальные вопросы и тенденции развития». – Краснодар, 2014.</w:t>
            </w:r>
          </w:p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С.146 – 152.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 с</w:t>
            </w: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F48" w:rsidRPr="00627E25" w:rsidRDefault="001E1F48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8" w:rsidRPr="00627E25" w:rsidRDefault="001E1F48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БабушкинаЮ.А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62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</w:tbl>
    <w:p w:rsidR="00DB2013" w:rsidRDefault="00DB2013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5" w:rsidRDefault="00627E25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8" w:rsidRDefault="001E1F48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8" w:rsidRDefault="001E1F48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55" w:rsidRDefault="005D0A55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5" w:rsidRDefault="00627E25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5" w:rsidRDefault="00627E25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8" w:rsidRDefault="001E1F48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5" w:rsidRDefault="00627E25" w:rsidP="00DB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5" w:rsidRPr="001F5DFC" w:rsidRDefault="001E1F48" w:rsidP="001E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</w:p>
    <w:tbl>
      <w:tblPr>
        <w:tblW w:w="0" w:type="auto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265"/>
        <w:gridCol w:w="43"/>
        <w:gridCol w:w="207"/>
        <w:gridCol w:w="3274"/>
        <w:gridCol w:w="777"/>
        <w:gridCol w:w="2336"/>
        <w:gridCol w:w="740"/>
        <w:gridCol w:w="87"/>
        <w:gridCol w:w="2056"/>
        <w:gridCol w:w="54"/>
      </w:tblGrid>
      <w:tr w:rsidR="001504EE" w:rsidRPr="00627E25" w:rsidTr="005D0A55">
        <w:trPr>
          <w:gridAfter w:val="1"/>
          <w:wAfter w:w="82" w:type="dxa"/>
          <w:trHeight w:hRule="exact" w:val="370"/>
        </w:trPr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504EE" w:rsidRPr="00627E25" w:rsidTr="005D0A55">
        <w:trPr>
          <w:gridAfter w:val="1"/>
          <w:wAfter w:w="82" w:type="dxa"/>
          <w:trHeight w:hRule="exact" w:val="5703"/>
        </w:trPr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15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функционального состояния высококвалифицированных спортсменов-биатлонистов посредством лабораторного биохимического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 метаболического статуса (статья)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V Международной научно-практической конференции «Адаптация биологических систем к естественным и экстремальным факторам среды». Челябинск: Изд-во Челябинск: Изд-во </w:t>
            </w:r>
            <w:proofErr w:type="gram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Челябинского</w:t>
            </w:r>
            <w:proofErr w:type="gram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гос.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Ун-та, 2014. С. 382 -386.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4EE" w:rsidRDefault="001504EE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5с./</w:t>
            </w:r>
          </w:p>
          <w:p w:rsidR="00627E25" w:rsidRPr="00627E25" w:rsidRDefault="001504EE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О.Л.Ковязина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О.Н.Лепунова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Ю.А.Кондакова</w:t>
            </w:r>
            <w:proofErr w:type="spellEnd"/>
          </w:p>
        </w:tc>
      </w:tr>
      <w:tr w:rsidR="001504EE" w:rsidRPr="00627E25" w:rsidTr="005D0A55">
        <w:trPr>
          <w:gridAfter w:val="1"/>
          <w:wAfter w:w="82" w:type="dxa"/>
          <w:trHeight w:hRule="exact" w:val="4821"/>
        </w:trPr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15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Метаболический статус спортсменов-биатлонист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подготовительном периоде</w:t>
            </w:r>
            <w:r w:rsid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(статья)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II Международная школа-конференция молодых ученых «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Спрот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медицина, генетика, физиология, биохимия, педагогика, психология, социология» - Уфа, 2014.</w:t>
            </w:r>
            <w:proofErr w:type="gram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С. 234 – 241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Default="001504EE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8с./</w:t>
            </w:r>
          </w:p>
          <w:p w:rsidR="001504EE" w:rsidRPr="00627E25" w:rsidRDefault="001504EE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1504EE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Ю.А.Кондакова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О.Л.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</w:p>
        </w:tc>
      </w:tr>
      <w:tr w:rsidR="005D0A55" w:rsidRPr="00627E25" w:rsidTr="005D0A55">
        <w:trPr>
          <w:gridAfter w:val="1"/>
          <w:wAfter w:w="82" w:type="dxa"/>
          <w:trHeight w:hRule="exact" w:val="3968"/>
        </w:trPr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функциональных показателей внешнего дыхания у студентов Института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(тезисы)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III Международной научно-практической конференции «Физиологические механизмы адаптации и экология человека» - Тюмень, 2014. – С.257 – 261.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5с./ 1с.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 Литвинова, Л.Н. Горбунова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Д.А. Ильин, Н.А. Киселева, О.</w:t>
            </w: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</w:t>
            </w:r>
            <w:proofErr w:type="spellEnd"/>
          </w:p>
        </w:tc>
      </w:tr>
      <w:tr w:rsidR="005D0A55" w:rsidRPr="00627E25" w:rsidTr="005D0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587" w:type="dxa"/>
        </w:trPr>
        <w:tc>
          <w:tcPr>
            <w:tcW w:w="7300" w:type="dxa"/>
            <w:gridSpan w:val="6"/>
          </w:tcPr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3"/>
          </w:tcPr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A55" w:rsidRPr="00627E25" w:rsidTr="005D0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587" w:type="dxa"/>
        </w:trPr>
        <w:tc>
          <w:tcPr>
            <w:tcW w:w="7300" w:type="dxa"/>
            <w:gridSpan w:val="6"/>
          </w:tcPr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3"/>
          </w:tcPr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A55" w:rsidRPr="00627E25" w:rsidTr="005D0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587" w:type="dxa"/>
        </w:trPr>
        <w:tc>
          <w:tcPr>
            <w:tcW w:w="7300" w:type="dxa"/>
            <w:gridSpan w:val="6"/>
          </w:tcPr>
          <w:p w:rsidR="005D0A55" w:rsidRPr="00627E25" w:rsidRDefault="005D0A55" w:rsidP="005D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22</w:t>
            </w:r>
          </w:p>
        </w:tc>
        <w:tc>
          <w:tcPr>
            <w:tcW w:w="2217" w:type="dxa"/>
            <w:gridSpan w:val="3"/>
          </w:tcPr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A55" w:rsidRPr="00627E25" w:rsidTr="005D0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587" w:type="dxa"/>
        </w:trPr>
        <w:tc>
          <w:tcPr>
            <w:tcW w:w="7300" w:type="dxa"/>
            <w:gridSpan w:val="6"/>
          </w:tcPr>
          <w:p w:rsidR="005D0A55" w:rsidRPr="00627E25" w:rsidRDefault="005D0A55" w:rsidP="005D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3"/>
          </w:tcPr>
          <w:p w:rsidR="005D0A55" w:rsidRPr="00627E25" w:rsidRDefault="005D0A5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A55" w:rsidRPr="00627E25" w:rsidTr="005D0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587" w:type="dxa"/>
          <w:trHeight w:val="80"/>
        </w:trPr>
        <w:tc>
          <w:tcPr>
            <w:tcW w:w="7300" w:type="dxa"/>
            <w:gridSpan w:val="6"/>
          </w:tcPr>
          <w:p w:rsidR="005D0A55" w:rsidRPr="00627E25" w:rsidRDefault="005D0A5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3"/>
          </w:tcPr>
          <w:p w:rsidR="005D0A55" w:rsidRPr="00627E25" w:rsidRDefault="005D0A5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A55" w:rsidRPr="00627E25" w:rsidTr="005D0A55">
        <w:trPr>
          <w:gridBefore w:val="1"/>
          <w:gridAfter w:val="1"/>
          <w:wBefore w:w="281" w:type="dxa"/>
          <w:wAfter w:w="82" w:type="dxa"/>
          <w:trHeight w:hRule="exact" w:val="370"/>
        </w:trPr>
        <w:tc>
          <w:tcPr>
            <w:tcW w:w="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0A55" w:rsidRPr="00627E25" w:rsidTr="005D0A55">
        <w:trPr>
          <w:gridBefore w:val="1"/>
          <w:gridAfter w:val="1"/>
          <w:wBefore w:w="281" w:type="dxa"/>
          <w:wAfter w:w="82" w:type="dxa"/>
          <w:trHeight w:hRule="exact" w:val="4233"/>
        </w:trPr>
        <w:tc>
          <w:tcPr>
            <w:tcW w:w="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Клиническая лабораторная диагностика уровня адаптивности спортсменов - биатлонистов к интенсивной физической нагрузке в период тренировочного сбора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III Международной научно-практической конференции «Физиологические механизмы адаптации и экология человека» - Тюмень, 2014. – С.195 – 198.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4с./2с.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Ю.А.Кондакова</w:t>
            </w:r>
            <w:proofErr w:type="spellEnd"/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О.Л. </w:t>
            </w:r>
            <w:proofErr w:type="spellStart"/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</w:t>
            </w:r>
            <w:proofErr w:type="spellEnd"/>
            <w:r w:rsidRPr="005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D0A55" w:rsidRPr="00627E25" w:rsidTr="005D0A55">
        <w:trPr>
          <w:gridBefore w:val="1"/>
          <w:gridAfter w:val="1"/>
          <w:wBefore w:w="281" w:type="dxa"/>
          <w:wAfter w:w="82" w:type="dxa"/>
          <w:trHeight w:hRule="exact" w:val="3839"/>
        </w:trPr>
        <w:tc>
          <w:tcPr>
            <w:tcW w:w="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Антропометрические и функциональны показатели детей 1 – 18 лет, проживающих в селе Яр </w:t>
            </w:r>
            <w:proofErr w:type="spellStart"/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Талицкого</w:t>
            </w:r>
            <w:proofErr w:type="spellEnd"/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Свердловской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III Международной научно-практической конференции «Физиологические механизмы адаптации и экология человека» - Тюмень, 2014. – С.43 – 49.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7с./2с.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Киселева, О.Л. </w:t>
            </w:r>
            <w:proofErr w:type="spellStart"/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</w:p>
        </w:tc>
      </w:tr>
      <w:tr w:rsidR="005D0A55" w:rsidRPr="00627E25" w:rsidTr="005D0A55">
        <w:trPr>
          <w:gridBefore w:val="1"/>
          <w:gridAfter w:val="1"/>
          <w:wBefore w:w="281" w:type="dxa"/>
          <w:wAfter w:w="82" w:type="dxa"/>
          <w:trHeight w:hRule="exact" w:val="3839"/>
        </w:trPr>
        <w:tc>
          <w:tcPr>
            <w:tcW w:w="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5D0A5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физического здоровья и общее состояние  вегетативной нервной системы у студентов-биологов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5D0A5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III Международной научно-практической конференции «Физиологические механизмы адаптации и экология человека» - Тюмень, 2014. – С.243 – 248.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6с./1с.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5D0A55" w:rsidRDefault="005D0A55" w:rsidP="0062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Горбунова, Н.С. Литвинова, Д.А. Ильин, Н.А. Киселева, О..Л. </w:t>
            </w:r>
            <w:proofErr w:type="spellStart"/>
            <w:r w:rsidRPr="005D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</w:p>
        </w:tc>
      </w:tr>
    </w:tbl>
    <w:p w:rsidR="00627E25" w:rsidRPr="00627E25" w:rsidRDefault="00627E25" w:rsidP="0062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0" w:type="dxa"/>
        <w:tblInd w:w="-459" w:type="dxa"/>
        <w:tblLook w:val="00A0" w:firstRow="1" w:lastRow="0" w:firstColumn="1" w:lastColumn="0" w:noHBand="0" w:noVBand="0"/>
      </w:tblPr>
      <w:tblGrid>
        <w:gridCol w:w="447"/>
        <w:gridCol w:w="236"/>
        <w:gridCol w:w="2964"/>
        <w:gridCol w:w="784"/>
        <w:gridCol w:w="2261"/>
        <w:gridCol w:w="416"/>
        <w:gridCol w:w="536"/>
        <w:gridCol w:w="238"/>
        <w:gridCol w:w="193"/>
        <w:gridCol w:w="1807"/>
        <w:gridCol w:w="148"/>
      </w:tblGrid>
      <w:tr w:rsidR="00627E25" w:rsidRPr="00627E25" w:rsidTr="00A8159B">
        <w:trPr>
          <w:gridBefore w:val="1"/>
          <w:wBefore w:w="447" w:type="dxa"/>
        </w:trPr>
        <w:tc>
          <w:tcPr>
            <w:tcW w:w="7435" w:type="dxa"/>
            <w:gridSpan w:val="7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gridSpan w:val="3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A8159B">
        <w:trPr>
          <w:gridBefore w:val="1"/>
          <w:wBefore w:w="447" w:type="dxa"/>
        </w:trPr>
        <w:tc>
          <w:tcPr>
            <w:tcW w:w="7435" w:type="dxa"/>
            <w:gridSpan w:val="7"/>
          </w:tcPr>
          <w:p w:rsidR="00627E25" w:rsidRPr="00627E25" w:rsidRDefault="00627E25" w:rsidP="005D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gridSpan w:val="3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A8159B">
        <w:trPr>
          <w:gridBefore w:val="1"/>
          <w:wBefore w:w="447" w:type="dxa"/>
        </w:trPr>
        <w:tc>
          <w:tcPr>
            <w:tcW w:w="7435" w:type="dxa"/>
            <w:gridSpan w:val="7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gridSpan w:val="3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A8159B">
        <w:trPr>
          <w:gridBefore w:val="1"/>
          <w:wBefore w:w="447" w:type="dxa"/>
        </w:trPr>
        <w:tc>
          <w:tcPr>
            <w:tcW w:w="7435" w:type="dxa"/>
            <w:gridSpan w:val="7"/>
          </w:tcPr>
          <w:p w:rsid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A5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A55" w:rsidRPr="00627E25" w:rsidRDefault="005D0A5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gridSpan w:val="3"/>
          </w:tcPr>
          <w:p w:rsidR="00627E25" w:rsidRPr="00627E25" w:rsidRDefault="00627E2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A8159B">
        <w:trPr>
          <w:gridBefore w:val="1"/>
          <w:wBefore w:w="447" w:type="dxa"/>
        </w:trPr>
        <w:tc>
          <w:tcPr>
            <w:tcW w:w="7435" w:type="dxa"/>
            <w:gridSpan w:val="7"/>
          </w:tcPr>
          <w:p w:rsidR="00627E25" w:rsidRPr="00627E25" w:rsidRDefault="005D0A55" w:rsidP="005D0A5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23</w:t>
            </w:r>
          </w:p>
        </w:tc>
        <w:tc>
          <w:tcPr>
            <w:tcW w:w="2148" w:type="dxa"/>
            <w:gridSpan w:val="3"/>
          </w:tcPr>
          <w:p w:rsidR="00627E25" w:rsidRPr="00627E25" w:rsidRDefault="00627E2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51BC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70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E25" w:rsidRPr="00627E25" w:rsidRDefault="00627E2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051BC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239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627E25" w:rsidRDefault="005D0A55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1504EE" w:rsidRDefault="005D0A5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показателей системы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эритрона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в различных природно-климатич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районах Тюменской области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Default="005D0A55" w:rsidP="003051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1504EE" w:rsidRDefault="003051BC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Т</w:t>
            </w:r>
            <w:r w:rsidR="005D0A55"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юменского государственного университета номер 12, 2014.–С.129-137.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Default="005D0A55" w:rsidP="0030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9с./ 2с.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A55" w:rsidRPr="001504EE" w:rsidRDefault="005D0A55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Лепунова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О.Л., </w:t>
            </w:r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Елифанова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Кыров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Д.Н., </w:t>
            </w:r>
            <w:proofErr w:type="spellStart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Батенькова</w:t>
            </w:r>
            <w:proofErr w:type="spellEnd"/>
            <w:r w:rsidRPr="0015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И.Д.</w:t>
            </w:r>
          </w:p>
        </w:tc>
      </w:tr>
      <w:tr w:rsidR="003051BC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239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1BC" w:rsidRDefault="003051BC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1BC" w:rsidRPr="003051BC" w:rsidRDefault="003051BC" w:rsidP="00D9118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1B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аэробных </w:t>
            </w:r>
            <w:proofErr w:type="gramStart"/>
            <w:r w:rsidRPr="003051BC">
              <w:rPr>
                <w:rFonts w:ascii="Times New Roman" w:hAnsi="Times New Roman" w:cs="Times New Roman"/>
                <w:sz w:val="28"/>
                <w:szCs w:val="28"/>
              </w:rPr>
              <w:t>возможностей организма спортсменов циклических видов спорта</w:t>
            </w:r>
            <w:proofErr w:type="gramEnd"/>
            <w:r w:rsidRPr="003051B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гипоксии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печати)</w:t>
            </w:r>
          </w:p>
          <w:p w:rsidR="003051BC" w:rsidRPr="003051BC" w:rsidRDefault="003051BC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1BC" w:rsidRPr="003051BC" w:rsidRDefault="003051BC" w:rsidP="003051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1BC" w:rsidRPr="003051BC" w:rsidRDefault="003051BC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"Вестник </w:t>
            </w:r>
            <w:proofErr w:type="spellStart"/>
            <w:r w:rsidRPr="00305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305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государственного университета"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</w:t>
            </w:r>
            <w:r w:rsidRPr="00305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екабрь, 2015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1BC" w:rsidRPr="003051BC" w:rsidRDefault="003051BC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10с./8с.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1BC" w:rsidRPr="003051BC" w:rsidRDefault="003051BC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239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Default="00D9118D" w:rsidP="00F626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D9118D" w:rsidRDefault="00D9118D" w:rsidP="00F626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Диагностика нарушений функционирования различных </w:t>
            </w:r>
            <w:proofErr w:type="spellStart"/>
            <w:proofErr w:type="gramStart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различных</w:t>
            </w:r>
            <w:proofErr w:type="spellEnd"/>
            <w:proofErr w:type="gramEnd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тканей мышечной ткани спортсменов циклических видов спорта в подготовительном периоде  .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F62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3051B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F626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Потенциал современной науки, №4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, 2015. – С.54.-58; </w:t>
            </w:r>
            <w:r w:rsidRPr="003051B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en-US" w:eastAsia="ru-RU"/>
              </w:rPr>
              <w:t>XV</w:t>
            </w:r>
            <w:r w:rsidRPr="003051B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-я Международная научная конференция «Потенциал современной науки»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, 22 июня 2015 г., Липецк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F62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5с./3с.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F62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proofErr w:type="spellStart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Ю.А., </w:t>
            </w:r>
            <w:proofErr w:type="spellStart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Ковязина</w:t>
            </w:r>
            <w:proofErr w:type="spellEnd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О.Л., </w:t>
            </w:r>
            <w:proofErr w:type="spellStart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Лепунова</w:t>
            </w:r>
            <w:proofErr w:type="spellEnd"/>
            <w:r w:rsidRPr="00D9118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О.Н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239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Default="00D9118D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D9118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8D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gramStart"/>
            <w:r w:rsidRPr="00D9118D">
              <w:rPr>
                <w:rFonts w:ascii="Times New Roman" w:hAnsi="Times New Roman" w:cs="Times New Roman"/>
                <w:sz w:val="28"/>
                <w:szCs w:val="28"/>
              </w:rPr>
              <w:t>анаболизма спортсменов высокой квалификации циклических видов спорта</w:t>
            </w:r>
            <w:proofErr w:type="gramEnd"/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3051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Pr="003051BC" w:rsidRDefault="00D9118D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Медицина: актуальные вопросы и тенденции развития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С.74-80; </w:t>
            </w:r>
            <w:r w:rsidRPr="00D91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VI Международная научно-практическая конференция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D91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 октября 2015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г., Краснодар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Default="00EC4C1D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7с./5с.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18D" w:rsidRDefault="00EC4C1D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EC4C1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239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1D" w:rsidRDefault="00EC4C1D" w:rsidP="00627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C1D" w:rsidRPr="00D9118D" w:rsidRDefault="00EC4C1D" w:rsidP="00D9118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C1D">
              <w:rPr>
                <w:rFonts w:ascii="Times New Roman" w:hAnsi="Times New Roman" w:cs="Times New Roman"/>
                <w:sz w:val="28"/>
                <w:szCs w:val="28"/>
              </w:rPr>
              <w:t>Моржевание</w:t>
            </w:r>
            <w:proofErr w:type="spellEnd"/>
            <w:r w:rsidRPr="00EC4C1D">
              <w:rPr>
                <w:rFonts w:ascii="Times New Roman" w:hAnsi="Times New Roman" w:cs="Times New Roman"/>
                <w:sz w:val="28"/>
                <w:szCs w:val="28"/>
              </w:rPr>
              <w:t>, как способ повышения качества жизни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C1D" w:rsidRPr="003051BC" w:rsidRDefault="00EC4C1D" w:rsidP="003051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C1D" w:rsidRPr="00D9118D" w:rsidRDefault="00EC4C1D" w:rsidP="00EC4C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4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«Известия Самарского научного центра Российской академии наук», том 17, №5(2), 2015. С. 528-533.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C1D" w:rsidRDefault="00A8159B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6с./1с.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C1D" w:rsidRDefault="00EC4C1D" w:rsidP="00305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4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Фишер Т.А., Доценко Е.Л., Петров С.А.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342"/>
        </w:trPr>
        <w:tc>
          <w:tcPr>
            <w:tcW w:w="98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1504EE" w:rsidRDefault="00D9118D" w:rsidP="00E0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0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 более 85 изданий)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505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 (методические рекомендации)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2010.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45 с.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30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930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системы крови и функциональная диагностика </w:t>
            </w:r>
            <w:proofErr w:type="spellStart"/>
            <w:proofErr w:type="gram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орга-низма</w:t>
            </w:r>
            <w:proofErr w:type="spellEnd"/>
            <w:proofErr w:type="gram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«Физиология системы </w:t>
            </w: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эритрон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» Часть 1 (методические рекомендации)</w:t>
            </w:r>
          </w:p>
          <w:p w:rsidR="00D9118D" w:rsidRPr="00E05AC7" w:rsidRDefault="00D9118D" w:rsidP="00E05A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2010.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87 с.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25 с.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Лепунова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930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Биохимия человека (учебно-методическое пособие)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2011.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 с.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Кыров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Дубровский В.Н.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Силиванова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930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системы крови и методы </w:t>
            </w:r>
            <w:proofErr w:type="spellStart"/>
            <w:proofErr w:type="gram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функцио-нальной</w:t>
            </w:r>
            <w:proofErr w:type="spellEnd"/>
            <w:proofErr w:type="gram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диагности-ки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(учебно-методическое пособие)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2014.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48 с.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Лепунова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425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Основы интегративной антропологии (учебно-методическое пособие)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2014.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85с.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35 с</w:t>
            </w: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Лепунова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Загайнова А.Б.</w:t>
            </w:r>
          </w:p>
        </w:tc>
      </w:tr>
      <w:tr w:rsidR="00D9118D" w:rsidRPr="00627E25" w:rsidTr="00A8159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  <w:trHeight w:hRule="exact" w:val="1425"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Биохимия человека (учебно-методическое пособие)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</w:t>
            </w:r>
            <w:proofErr w:type="spellEnd"/>
            <w:r w:rsidRPr="00E0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Тюмень: Изд-во Тюменского госуниверситета, 2014.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87 с.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45 с.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>Кыров</w:t>
            </w:r>
            <w:proofErr w:type="spellEnd"/>
            <w:r w:rsidRPr="00E05AC7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  <w:p w:rsidR="00D9118D" w:rsidRPr="00E05AC7" w:rsidRDefault="00D9118D" w:rsidP="00E05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E25" w:rsidRPr="00627E25" w:rsidRDefault="00627E25" w:rsidP="0062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49"/>
        <w:gridCol w:w="2122"/>
      </w:tblGrid>
      <w:tr w:rsidR="00627E25" w:rsidRPr="00627E25" w:rsidTr="00E05AC7">
        <w:tc>
          <w:tcPr>
            <w:tcW w:w="7449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E05AC7">
        <w:tc>
          <w:tcPr>
            <w:tcW w:w="7449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E05AC7">
        <w:tc>
          <w:tcPr>
            <w:tcW w:w="7449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E05AC7">
        <w:tc>
          <w:tcPr>
            <w:tcW w:w="7449" w:type="dxa"/>
          </w:tcPr>
          <w:p w:rsidR="00627E25" w:rsidRPr="00627E25" w:rsidRDefault="00627E25" w:rsidP="0062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27E25" w:rsidRPr="00627E25" w:rsidRDefault="00627E2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E25" w:rsidRPr="00627E25" w:rsidTr="00E05AC7">
        <w:tc>
          <w:tcPr>
            <w:tcW w:w="7449" w:type="dxa"/>
          </w:tcPr>
          <w:p w:rsidR="00627E25" w:rsidRPr="00627E25" w:rsidRDefault="00627E2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27E25" w:rsidRPr="00627E25" w:rsidRDefault="00627E25" w:rsidP="00627E25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EBA" w:rsidRDefault="00121EBA" w:rsidP="00E05AC7"/>
    <w:sectPr w:rsidR="00121EBA" w:rsidSect="005D0A55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84"/>
    <w:rsid w:val="00121EBA"/>
    <w:rsid w:val="001504EE"/>
    <w:rsid w:val="001E1F48"/>
    <w:rsid w:val="001F57BD"/>
    <w:rsid w:val="001F5DFC"/>
    <w:rsid w:val="003051BC"/>
    <w:rsid w:val="003354E2"/>
    <w:rsid w:val="005D0A55"/>
    <w:rsid w:val="0062289C"/>
    <w:rsid w:val="00627E25"/>
    <w:rsid w:val="00754C51"/>
    <w:rsid w:val="00A8159B"/>
    <w:rsid w:val="00BE0F84"/>
    <w:rsid w:val="00D9118D"/>
    <w:rsid w:val="00DB2013"/>
    <w:rsid w:val="00E05AC7"/>
    <w:rsid w:val="00E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013"/>
    <w:pPr>
      <w:keepNext/>
      <w:spacing w:after="0" w:line="240" w:lineRule="auto"/>
      <w:jc w:val="center"/>
      <w:outlineLvl w:val="0"/>
    </w:pPr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13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B2013"/>
  </w:style>
  <w:style w:type="table" w:styleId="a3">
    <w:name w:val="Table Grid"/>
    <w:basedOn w:val="a1"/>
    <w:rsid w:val="00DB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013"/>
    <w:pPr>
      <w:keepNext/>
      <w:spacing w:after="0" w:line="240" w:lineRule="auto"/>
      <w:jc w:val="center"/>
      <w:outlineLvl w:val="0"/>
    </w:pPr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13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B2013"/>
  </w:style>
  <w:style w:type="table" w:styleId="a3">
    <w:name w:val="Table Grid"/>
    <w:basedOn w:val="a1"/>
    <w:rsid w:val="00DB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9C6F-9114-4D19-BA74-F3A4E0C2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25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Фролов</cp:lastModifiedBy>
  <cp:revision>5</cp:revision>
  <cp:lastPrinted>2015-05-14T19:56:00Z</cp:lastPrinted>
  <dcterms:created xsi:type="dcterms:W3CDTF">2015-05-14T17:58:00Z</dcterms:created>
  <dcterms:modified xsi:type="dcterms:W3CDTF">2016-01-15T11:05:00Z</dcterms:modified>
</cp:coreProperties>
</file>